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E18D" w14:textId="6B8497EE" w:rsidR="007A10B1" w:rsidRDefault="007A10B1" w:rsidP="007A10B1">
      <w:pPr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</w:pPr>
      <w:bookmarkStart w:id="0" w:name="_Toc459981621"/>
      <w:bookmarkStart w:id="1" w:name="_Toc5009199"/>
      <w:r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 xml:space="preserve">BIJLAGE </w:t>
      </w:r>
      <w:r w:rsidR="00A87DB9"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>3</w:t>
      </w:r>
    </w:p>
    <w:p w14:paraId="718B9CA3" w14:textId="0B5949C5" w:rsidR="007A10B1" w:rsidRDefault="007A10B1" w:rsidP="007A10B1">
      <w:pPr>
        <w:spacing w:after="160" w:line="256" w:lineRule="auto"/>
        <w:rPr>
          <w:rFonts w:ascii="Calibri" w:eastAsia="Yu Mincho" w:hAnsi="Calibri"/>
          <w:color w:val="5A5A5A"/>
          <w:spacing w:val="15"/>
          <w:kern w:val="14"/>
          <w:sz w:val="20"/>
          <w:szCs w:val="20"/>
        </w:rPr>
      </w:pPr>
      <w:r>
        <w:rPr>
          <w:rFonts w:ascii="Calibri" w:eastAsia="Yu Mincho" w:hAnsi="Calibri"/>
          <w:color w:val="5A5A5A"/>
          <w:spacing w:val="15"/>
          <w:szCs w:val="22"/>
        </w:rPr>
        <w:t>Verklaring combinatie</w:t>
      </w:r>
    </w:p>
    <w:p w14:paraId="1404FED2" w14:textId="77777777" w:rsidR="007A10B1" w:rsidRDefault="007A10B1" w:rsidP="007A10B1">
      <w:pPr>
        <w:spacing w:after="160" w:line="256" w:lineRule="auto"/>
        <w:rPr>
          <w:rFonts w:ascii="Calibri" w:eastAsia="Yu Mincho" w:hAnsi="Calibri"/>
          <w:color w:val="5A5A5A"/>
          <w:spacing w:val="15"/>
          <w:szCs w:val="22"/>
        </w:rPr>
      </w:pPr>
    </w:p>
    <w:p w14:paraId="4DE5C3C1" w14:textId="77777777" w:rsidR="007A10B1" w:rsidRDefault="007A10B1" w:rsidP="003B0B4E">
      <w:pPr>
        <w:pStyle w:val="Kop9"/>
        <w:numPr>
          <w:ilvl w:val="0"/>
          <w:numId w:val="0"/>
        </w:numPr>
        <w:ind w:left="4320" w:hanging="4320"/>
      </w:pPr>
    </w:p>
    <w:p w14:paraId="5CE9F476" w14:textId="18249145" w:rsidR="00FC35C9" w:rsidRDefault="00FC35C9" w:rsidP="003B0B4E">
      <w:pPr>
        <w:pStyle w:val="Kop9"/>
        <w:numPr>
          <w:ilvl w:val="0"/>
          <w:numId w:val="0"/>
        </w:numPr>
        <w:ind w:left="4320" w:hanging="4320"/>
      </w:pPr>
      <w:r>
        <w:t>Verklaring Combinatie</w:t>
      </w:r>
      <w:bookmarkEnd w:id="0"/>
      <w:bookmarkEnd w:id="1"/>
    </w:p>
    <w:p w14:paraId="1654468F" w14:textId="77777777" w:rsidR="00FC35C9" w:rsidRDefault="00FC35C9" w:rsidP="00FC35C9">
      <w:pPr>
        <w:jc w:val="both"/>
        <w:rPr>
          <w:i/>
        </w:rPr>
      </w:pPr>
    </w:p>
    <w:p w14:paraId="3A23A0CF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de leden van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zich gezamenlijk en hoofdelijk aansprakelijk stellen voor de volledige en juiste uitvoering van de </w:t>
      </w:r>
      <w:r>
        <w:rPr>
          <w:rFonts w:eastAsia="Calibri" w:cs="Arial"/>
        </w:rPr>
        <w:t>o</w:t>
      </w:r>
      <w:r w:rsidRPr="009576D5">
        <w:rPr>
          <w:rFonts w:eastAsia="Calibri" w:cs="Arial"/>
        </w:rPr>
        <w:t xml:space="preserve">vereenkomst in al zijn onderdelen, en verklaren dat </w:t>
      </w:r>
    </w:p>
    <w:p w14:paraId="03DCFC45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14:paraId="4FC69917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 w:rsidRPr="009576D5">
        <w:rPr>
          <w:rFonts w:eastAsia="Calibri" w:cs="Arial"/>
        </w:rPr>
        <w:t xml:space="preserve">…………………zal optreden als vertegenwoordiger van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en bevoegd is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in alle opzichten te vertegenwoordigen en te binden en als enig aanspreekpunt voor </w:t>
      </w:r>
      <w:r>
        <w:rPr>
          <w:rFonts w:eastAsia="Calibri" w:cs="Arial"/>
        </w:rPr>
        <w:t>SRO</w:t>
      </w:r>
      <w:r w:rsidRPr="009576D5">
        <w:rPr>
          <w:rFonts w:eastAsia="Calibri" w:cs="Arial"/>
        </w:rPr>
        <w:t xml:space="preserve"> dient.</w:t>
      </w:r>
    </w:p>
    <w:p w14:paraId="10EBDFC6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14:paraId="43F46F4B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De reden dat in combinatie wordt ingeschreven is de volgende:</w:t>
      </w:r>
    </w:p>
    <w:p w14:paraId="135E6B36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2843BDBA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14:paraId="49D24A82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SRO wenst te vernemen welke onderdelen van de opdracht door welke combinant worden vervuld:</w:t>
      </w:r>
    </w:p>
    <w:p w14:paraId="23813113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2E446332" w14:textId="77777777"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14:paraId="109E3EF9" w14:textId="77777777"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zij deze verklaring naar waarheid hebben ondertekend en tevens dat zij daartoe, namens de betreffende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>ombinant, rechtens bevoegd zijn.</w:t>
      </w:r>
    </w:p>
    <w:p w14:paraId="21E286B7" w14:textId="77777777" w:rsidR="00FC35C9" w:rsidRPr="00740383" w:rsidRDefault="00FC35C9" w:rsidP="00FC35C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b/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FC35C9" w:rsidRPr="00740383" w14:paraId="51882C8C" w14:textId="77777777" w:rsidTr="00FC174D">
        <w:tc>
          <w:tcPr>
            <w:tcW w:w="2335" w:type="dxa"/>
            <w:shd w:val="clear" w:color="auto" w:fill="auto"/>
          </w:tcPr>
          <w:p w14:paraId="0A56CD10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 w:cs="Arial"/>
                <w:sz w:val="22"/>
                <w:szCs w:val="22"/>
              </w:rPr>
              <w:t>combinant</w:t>
            </w:r>
          </w:p>
        </w:tc>
        <w:tc>
          <w:tcPr>
            <w:tcW w:w="6095" w:type="dxa"/>
            <w:shd w:val="clear" w:color="auto" w:fill="auto"/>
          </w:tcPr>
          <w:p w14:paraId="3F05833A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7BB36A04" w14:textId="77777777" w:rsidTr="00FC174D">
        <w:tc>
          <w:tcPr>
            <w:tcW w:w="2335" w:type="dxa"/>
            <w:shd w:val="clear" w:color="auto" w:fill="auto"/>
          </w:tcPr>
          <w:p w14:paraId="7021E6F3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14:paraId="5FA5EE4A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508D4DE0" w14:textId="77777777" w:rsidTr="00FC174D">
        <w:tc>
          <w:tcPr>
            <w:tcW w:w="2335" w:type="dxa"/>
            <w:shd w:val="clear" w:color="auto" w:fill="auto"/>
          </w:tcPr>
          <w:p w14:paraId="2CF71331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14:paraId="1DA7FC78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02BE15DA" w14:textId="77777777" w:rsidTr="00FC174D">
        <w:tc>
          <w:tcPr>
            <w:tcW w:w="2335" w:type="dxa"/>
            <w:shd w:val="clear" w:color="auto" w:fill="auto"/>
          </w:tcPr>
          <w:p w14:paraId="57F172C0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14:paraId="64CC0A90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7F4EEAC6" w14:textId="77777777" w:rsidTr="00FC174D">
        <w:trPr>
          <w:trHeight w:val="501"/>
        </w:trPr>
        <w:tc>
          <w:tcPr>
            <w:tcW w:w="2335" w:type="dxa"/>
            <w:shd w:val="clear" w:color="auto" w:fill="auto"/>
          </w:tcPr>
          <w:p w14:paraId="5158F003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14:paraId="5BFC7630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19197E2" w14:textId="77777777" w:rsidR="00FC35C9" w:rsidRPr="00740383" w:rsidRDefault="00FC35C9" w:rsidP="00FC35C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FC35C9" w:rsidRPr="00740383" w14:paraId="2519F9D3" w14:textId="77777777" w:rsidTr="00FC174D">
        <w:tc>
          <w:tcPr>
            <w:tcW w:w="2335" w:type="dxa"/>
            <w:shd w:val="clear" w:color="auto" w:fill="auto"/>
          </w:tcPr>
          <w:p w14:paraId="197C6696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 w:cs="Arial"/>
                <w:sz w:val="22"/>
                <w:szCs w:val="22"/>
              </w:rPr>
              <w:t>combinant</w:t>
            </w:r>
          </w:p>
        </w:tc>
        <w:tc>
          <w:tcPr>
            <w:tcW w:w="6095" w:type="dxa"/>
            <w:shd w:val="clear" w:color="auto" w:fill="auto"/>
          </w:tcPr>
          <w:p w14:paraId="547845C8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15EC4195" w14:textId="77777777" w:rsidTr="00FC174D">
        <w:tc>
          <w:tcPr>
            <w:tcW w:w="2335" w:type="dxa"/>
            <w:shd w:val="clear" w:color="auto" w:fill="auto"/>
          </w:tcPr>
          <w:p w14:paraId="7091EA44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14:paraId="28D53202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02A06DE2" w14:textId="77777777" w:rsidTr="00FC174D">
        <w:tc>
          <w:tcPr>
            <w:tcW w:w="2335" w:type="dxa"/>
            <w:shd w:val="clear" w:color="auto" w:fill="auto"/>
          </w:tcPr>
          <w:p w14:paraId="239CB637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14:paraId="4E072197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107BAE85" w14:textId="77777777" w:rsidTr="00FC174D">
        <w:tc>
          <w:tcPr>
            <w:tcW w:w="2335" w:type="dxa"/>
            <w:shd w:val="clear" w:color="auto" w:fill="auto"/>
          </w:tcPr>
          <w:p w14:paraId="5FA42A47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14:paraId="37F6C1F5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14:paraId="4F1F32CB" w14:textId="77777777" w:rsidTr="00FC174D">
        <w:trPr>
          <w:trHeight w:val="501"/>
        </w:trPr>
        <w:tc>
          <w:tcPr>
            <w:tcW w:w="2335" w:type="dxa"/>
            <w:shd w:val="clear" w:color="auto" w:fill="auto"/>
          </w:tcPr>
          <w:p w14:paraId="73E2E7F9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14:paraId="62EA3C7B" w14:textId="77777777"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AEC761A" w14:textId="77777777" w:rsidR="006E7AE0" w:rsidRDefault="006E7AE0"/>
    <w:sectPr w:rsidR="006E7A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82AF98A"/>
    <w:lvl w:ilvl="0">
      <w:start w:val="1"/>
      <w:numFmt w:val="decimal"/>
      <w:pStyle w:val="Kop1"/>
      <w:lvlText w:val="%1"/>
      <w:lvlJc w:val="left"/>
      <w:pPr>
        <w:tabs>
          <w:tab w:val="num" w:pos="454"/>
        </w:tabs>
        <w:ind w:left="360" w:hanging="360"/>
      </w:pPr>
      <w:rPr>
        <w:rFonts w:ascii="Arial" w:hAnsi="Arial" w:cs="Arial"/>
        <w:b/>
        <w:i w:val="0"/>
        <w:sz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595"/>
        </w:tabs>
        <w:ind w:left="792" w:hanging="792"/>
      </w:pPr>
      <w:rPr>
        <w:rFonts w:ascii="Arial" w:hAnsi="Arial" w:cs="Arial"/>
        <w:b/>
        <w:i w:val="0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37"/>
        </w:tabs>
        <w:ind w:left="1224" w:hanging="1224"/>
      </w:pPr>
      <w:rPr>
        <w:rFonts w:ascii="Arial" w:hAnsi="Arial" w:cs="Arial"/>
        <w:b/>
        <w:i w:val="0"/>
        <w:sz w:val="21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07"/>
        </w:tabs>
        <w:ind w:left="1728" w:hanging="1728"/>
      </w:pPr>
      <w:rPr>
        <w:rFonts w:ascii="Arial" w:hAnsi="Arial" w:cs="Arial"/>
        <w:b/>
        <w:i w:val="0"/>
        <w:sz w:val="21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992"/>
        </w:tabs>
        <w:ind w:left="2232" w:hanging="2232"/>
      </w:pPr>
      <w:rPr>
        <w:rFonts w:ascii="Arial" w:hAnsi="Arial" w:cs="Arial"/>
        <w:b/>
        <w:i w:val="0"/>
        <w:sz w:val="21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2736" w:hanging="2736"/>
      </w:pPr>
      <w:rPr>
        <w:rFonts w:ascii="Arial" w:hAnsi="Arial" w:cs="Arial"/>
        <w:b/>
        <w:i w:val="0"/>
        <w:sz w:val="21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76"/>
        </w:tabs>
        <w:ind w:left="3240" w:hanging="3240"/>
      </w:pPr>
      <w:rPr>
        <w:rFonts w:ascii="Arial" w:hAnsi="Arial" w:cs="Arial"/>
        <w:b/>
        <w:i w:val="0"/>
        <w:sz w:val="21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7"/>
        </w:tabs>
        <w:ind w:left="3744" w:hanging="3744"/>
      </w:pPr>
      <w:rPr>
        <w:rFonts w:ascii="Arial" w:hAnsi="Arial" w:cs="Arial"/>
        <w:b/>
        <w:i w:val="0"/>
        <w:sz w:val="21"/>
      </w:rPr>
    </w:lvl>
    <w:lvl w:ilvl="8">
      <w:start w:val="1"/>
      <w:numFmt w:val="upperLetter"/>
      <w:pStyle w:val="Kop9"/>
      <w:lvlText w:val="Bijlage %9"/>
      <w:lvlJc w:val="left"/>
      <w:pPr>
        <w:tabs>
          <w:tab w:val="num" w:pos="1417"/>
        </w:tabs>
        <w:ind w:left="4320" w:hanging="43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num w:numId="1" w16cid:durableId="1864902953">
    <w:abstractNumId w:val="0"/>
  </w:num>
  <w:num w:numId="2" w16cid:durableId="983508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5C9"/>
    <w:rsid w:val="00254F3F"/>
    <w:rsid w:val="00336815"/>
    <w:rsid w:val="003B0B4E"/>
    <w:rsid w:val="006454EC"/>
    <w:rsid w:val="006E7AE0"/>
    <w:rsid w:val="007A10B1"/>
    <w:rsid w:val="00A87DB9"/>
    <w:rsid w:val="00FC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8A6B"/>
  <w15:chartTrackingRefBased/>
  <w15:docId w15:val="{5CB9527A-645D-4AFD-A84B-296B3D11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35C9"/>
    <w:pPr>
      <w:spacing w:after="0" w:line="240" w:lineRule="auto"/>
    </w:pPr>
    <w:rPr>
      <w:rFonts w:eastAsiaTheme="minorEastAsia" w:cs="Times New Roman"/>
      <w:szCs w:val="24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FC35C9"/>
    <w:pPr>
      <w:keepNext/>
      <w:numPr>
        <w:numId w:val="1"/>
      </w:numPr>
      <w:tabs>
        <w:tab w:val="left" w:pos="425"/>
      </w:tabs>
      <w:spacing w:before="280" w:after="140"/>
      <w:ind w:right="1191"/>
      <w:outlineLvl w:val="0"/>
    </w:pPr>
    <w:rPr>
      <w:rFonts w:ascii="Arial" w:eastAsia="Times New Roman" w:hAnsi="Arial" w:cs="Arial"/>
      <w:b/>
      <w:kern w:val="28"/>
      <w:sz w:val="28"/>
      <w:szCs w:val="20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FC35C9"/>
    <w:pPr>
      <w:keepNext/>
      <w:numPr>
        <w:ilvl w:val="1"/>
        <w:numId w:val="1"/>
      </w:numPr>
      <w:tabs>
        <w:tab w:val="left" w:pos="567"/>
      </w:tabs>
      <w:spacing w:before="280" w:after="140"/>
      <w:ind w:right="1134"/>
      <w:outlineLvl w:val="1"/>
    </w:pPr>
    <w:rPr>
      <w:rFonts w:ascii="Arial" w:eastAsia="Times New Roman" w:hAnsi="Arial" w:cs="Arial"/>
      <w:b/>
      <w:sz w:val="24"/>
      <w:szCs w:val="20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FC35C9"/>
    <w:pPr>
      <w:keepNext/>
      <w:numPr>
        <w:ilvl w:val="2"/>
        <w:numId w:val="1"/>
      </w:numPr>
      <w:tabs>
        <w:tab w:val="left" w:pos="709"/>
      </w:tabs>
      <w:spacing w:before="280" w:after="140"/>
      <w:ind w:right="1134"/>
      <w:outlineLvl w:val="2"/>
    </w:pPr>
    <w:rPr>
      <w:rFonts w:ascii="Arial" w:eastAsia="Times New Roman" w:hAnsi="Arial" w:cs="Arial"/>
      <w:b/>
      <w:sz w:val="21"/>
      <w:szCs w:val="20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FC35C9"/>
    <w:pPr>
      <w:keepNext/>
      <w:numPr>
        <w:ilvl w:val="3"/>
        <w:numId w:val="1"/>
      </w:numPr>
      <w:tabs>
        <w:tab w:val="left" w:pos="850"/>
      </w:tabs>
      <w:spacing w:before="280" w:after="140"/>
      <w:ind w:right="1134"/>
      <w:outlineLvl w:val="3"/>
    </w:pPr>
    <w:rPr>
      <w:rFonts w:ascii="Arial" w:eastAsia="Times New Roman" w:hAnsi="Arial" w:cs="Arial"/>
      <w:b/>
      <w:sz w:val="21"/>
      <w:szCs w:val="20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FC35C9"/>
    <w:pPr>
      <w:keepNext/>
      <w:numPr>
        <w:ilvl w:val="4"/>
        <w:numId w:val="1"/>
      </w:numPr>
      <w:spacing w:before="280" w:after="140"/>
      <w:ind w:right="1134"/>
      <w:outlineLvl w:val="4"/>
    </w:pPr>
    <w:rPr>
      <w:rFonts w:ascii="Arial" w:eastAsia="Times New Roman" w:hAnsi="Arial" w:cs="Arial"/>
      <w:b/>
      <w:sz w:val="21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FC35C9"/>
    <w:pPr>
      <w:keepNext/>
      <w:numPr>
        <w:ilvl w:val="5"/>
        <w:numId w:val="1"/>
      </w:numPr>
      <w:spacing w:before="280" w:after="140"/>
      <w:ind w:right="1134"/>
      <w:outlineLvl w:val="5"/>
    </w:pPr>
    <w:rPr>
      <w:rFonts w:ascii="Arial" w:eastAsia="Times New Roman" w:hAnsi="Arial" w:cs="Arial"/>
      <w:b/>
      <w:sz w:val="21"/>
      <w:szCs w:val="20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FC35C9"/>
    <w:pPr>
      <w:keepNext/>
      <w:numPr>
        <w:ilvl w:val="6"/>
        <w:numId w:val="1"/>
      </w:numPr>
      <w:spacing w:before="280" w:after="140"/>
      <w:ind w:right="1134"/>
      <w:outlineLvl w:val="6"/>
    </w:pPr>
    <w:rPr>
      <w:rFonts w:ascii="Arial" w:eastAsia="Times New Roman" w:hAnsi="Arial" w:cs="Arial"/>
      <w:b/>
      <w:sz w:val="21"/>
      <w:szCs w:val="20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FC35C9"/>
    <w:pPr>
      <w:keepNext/>
      <w:numPr>
        <w:ilvl w:val="7"/>
        <w:numId w:val="1"/>
      </w:numPr>
      <w:spacing w:before="280" w:after="140"/>
      <w:ind w:right="1134"/>
      <w:outlineLvl w:val="7"/>
    </w:pPr>
    <w:rPr>
      <w:rFonts w:ascii="Arial" w:eastAsia="Times New Roman" w:hAnsi="Arial" w:cs="Arial"/>
      <w:b/>
      <w:sz w:val="21"/>
      <w:szCs w:val="20"/>
    </w:rPr>
  </w:style>
  <w:style w:type="paragraph" w:styleId="Kop9">
    <w:name w:val="heading 9"/>
    <w:aliases w:val="h9,RFP Reference,(appendix),appendix,Legal Level 1"/>
    <w:basedOn w:val="Standaard"/>
    <w:next w:val="Standaard"/>
    <w:link w:val="Kop9Char"/>
    <w:qFormat/>
    <w:rsid w:val="00FC35C9"/>
    <w:pPr>
      <w:keepNext/>
      <w:numPr>
        <w:ilvl w:val="8"/>
        <w:numId w:val="1"/>
      </w:numPr>
      <w:spacing w:before="280" w:after="140"/>
      <w:ind w:right="1134"/>
      <w:jc w:val="both"/>
      <w:outlineLvl w:val="8"/>
    </w:pPr>
    <w:rPr>
      <w:rFonts w:ascii="Arial" w:eastAsia="Times New Roman" w:hAnsi="Arial" w:cs="Arial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FC35C9"/>
    <w:rPr>
      <w:rFonts w:ascii="Arial" w:eastAsia="Times New Roman" w:hAnsi="Arial" w:cs="Arial"/>
      <w:b/>
      <w:kern w:val="28"/>
      <w:sz w:val="28"/>
      <w:szCs w:val="20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FC35C9"/>
    <w:rPr>
      <w:rFonts w:ascii="Arial" w:eastAsia="Times New Roman" w:hAnsi="Arial" w:cs="Arial"/>
      <w:b/>
      <w:sz w:val="24"/>
      <w:szCs w:val="20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6Char">
    <w:name w:val="Kop 6 Char"/>
    <w:aliases w:val="Legal Level 1. Char"/>
    <w:basedOn w:val="Standaardalinea-lettertype"/>
    <w:link w:val="Kop6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9Char">
    <w:name w:val="Kop 9 Char"/>
    <w:aliases w:val="h9 Char,RFP Reference Char,(appendix) Char,appendix Char,Legal Level 1 Char"/>
    <w:basedOn w:val="Standaardalinea-lettertype"/>
    <w:link w:val="Kop9"/>
    <w:rsid w:val="00FC35C9"/>
    <w:rPr>
      <w:rFonts w:ascii="Arial" w:eastAsia="Times New Roman" w:hAnsi="Arial" w:cs="Arial"/>
      <w:b/>
      <w:sz w:val="28"/>
      <w:szCs w:val="20"/>
    </w:rPr>
  </w:style>
  <w:style w:type="paragraph" w:customStyle="1" w:styleId="Bullet1">
    <w:name w:val="Bullet 1"/>
    <w:basedOn w:val="Standaard"/>
    <w:rsid w:val="00FC35C9"/>
    <w:pPr>
      <w:numPr>
        <w:ilvl w:val="6"/>
        <w:numId w:val="2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Bullet2">
    <w:name w:val="Bullet 2"/>
    <w:basedOn w:val="Standaard"/>
    <w:rsid w:val="00FC35C9"/>
    <w:pPr>
      <w:numPr>
        <w:ilvl w:val="8"/>
        <w:numId w:val="2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AlineaNum">
    <w:name w:val="AlineaNum"/>
    <w:basedOn w:val="Standaard"/>
    <w:rsid w:val="00FC35C9"/>
    <w:pPr>
      <w:keepLines/>
      <w:numPr>
        <w:ilvl w:val="4"/>
        <w:numId w:val="2"/>
      </w:numPr>
      <w:tabs>
        <w:tab w:val="left" w:pos="720"/>
      </w:tabs>
      <w:spacing w:before="240" w:line="280" w:lineRule="atLeast"/>
    </w:pPr>
    <w:rPr>
      <w:rFonts w:ascii="Arial" w:eastAsia="Times New Roman" w:hAnsi="Arial"/>
      <w:sz w:val="20"/>
      <w:szCs w:val="20"/>
    </w:rPr>
  </w:style>
  <w:style w:type="paragraph" w:customStyle="1" w:styleId="AliBijlageNum">
    <w:name w:val="AliBijlageNum"/>
    <w:basedOn w:val="Standaard"/>
    <w:rsid w:val="00FC35C9"/>
    <w:pPr>
      <w:keepLines/>
      <w:numPr>
        <w:ilvl w:val="5"/>
        <w:numId w:val="2"/>
      </w:numPr>
      <w:tabs>
        <w:tab w:val="left" w:pos="720"/>
      </w:tabs>
      <w:spacing w:before="260" w:line="300" w:lineRule="atLeast"/>
    </w:pPr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2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0E0F84B6F8354E9DDA722086E0F846" ma:contentTypeVersion="18" ma:contentTypeDescription="Create a new document." ma:contentTypeScope="" ma:versionID="977abbd2aa43a313ad6cc364a7a22e6b">
  <xsd:schema xmlns:xsd="http://www.w3.org/2001/XMLSchema" xmlns:xs="http://www.w3.org/2001/XMLSchema" xmlns:p="http://schemas.microsoft.com/office/2006/metadata/properties" xmlns:ns2="c82e6ab2-ca97-49ba-a20a-24617aeb7b08" xmlns:ns3="200bcb6e-c3d1-4948-826f-8afd884ddbf0" targetNamespace="http://schemas.microsoft.com/office/2006/metadata/properties" ma:root="true" ma:fieldsID="c2202a78bd13fa4e42a88581920bcfe9" ns2:_="" ns3:_="">
    <xsd:import namespace="c82e6ab2-ca97-49ba-a20a-24617aeb7b08"/>
    <xsd:import namespace="200bcb6e-c3d1-4948-826f-8afd884dd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Contracteigenaa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e6ab2-ca97-49ba-a20a-24617aeb7b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119ca7-72ef-416c-9602-7b9775fc0f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ntracteigenaar" ma:index="23" nillable="true" ma:displayName="Contracteigenaar" ma:format="Dropdown" ma:list="UserInfo" ma:SharePointGroup="0" ma:internalName="Contracteigenaa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bcb6e-c3d1-4948-826f-8afd884dd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0e1728-89ab-4593-b680-07865d3746e7}" ma:internalName="TaxCatchAll" ma:showField="CatchAllData" ma:web="200bcb6e-c3d1-4948-826f-8afd884dd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2e6ab2-ca97-49ba-a20a-24617aeb7b08">
      <Terms xmlns="http://schemas.microsoft.com/office/infopath/2007/PartnerControls"/>
    </lcf76f155ced4ddcb4097134ff3c332f>
    <TaxCatchAll xmlns="200bcb6e-c3d1-4948-826f-8afd884ddbf0" xsi:nil="true"/>
    <Contracteigenaar xmlns="c82e6ab2-ca97-49ba-a20a-24617aeb7b08">
      <UserInfo>
        <DisplayName/>
        <AccountId xsi:nil="true"/>
        <AccountType/>
      </UserInfo>
    </Contracteigenaar>
  </documentManagement>
</p:properties>
</file>

<file path=customXml/itemProps1.xml><?xml version="1.0" encoding="utf-8"?>
<ds:datastoreItem xmlns:ds="http://schemas.openxmlformats.org/officeDocument/2006/customXml" ds:itemID="{FD3D79DA-8516-4805-978F-C98F1566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2e6ab2-ca97-49ba-a20a-24617aeb7b08"/>
    <ds:schemaRef ds:uri="200bcb6e-c3d1-4948-826f-8afd884dd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1752D-CC85-4B8F-A55B-692788A3E2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3769C9-AB8E-4763-9CBB-E2FAC2798032}">
  <ds:schemaRefs>
    <ds:schemaRef ds:uri="http://schemas.microsoft.com/office/2006/metadata/properties"/>
    <ds:schemaRef ds:uri="http://schemas.microsoft.com/office/infopath/2007/PartnerControls"/>
    <ds:schemaRef ds:uri="c82e6ab2-ca97-49ba-a20a-24617aeb7b08"/>
    <ds:schemaRef ds:uri="200bcb6e-c3d1-4948-826f-8afd884ddb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Wiegman</dc:creator>
  <cp:keywords/>
  <dc:description/>
  <cp:lastModifiedBy>Henk de Waal</cp:lastModifiedBy>
  <cp:revision>5</cp:revision>
  <dcterms:created xsi:type="dcterms:W3CDTF">2022-04-12T18:55:00Z</dcterms:created>
  <dcterms:modified xsi:type="dcterms:W3CDTF">2025-06-28T10:08:00Z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0x010100190E0F84B6F8354E9DDA722086E0F846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